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A4" w:rsidRDefault="00D379A4" w:rsidP="00D379A4">
      <w:pPr>
        <w:ind w:left="-567" w:right="42"/>
        <w:jc w:val="both"/>
      </w:pPr>
    </w:p>
    <w:p w:rsidR="0074784B" w:rsidRDefault="00411E4C" w:rsidP="00D379A4">
      <w:pPr>
        <w:ind w:left="-567" w:right="42"/>
        <w:jc w:val="both"/>
      </w:pPr>
      <w:r w:rsidRPr="008B0368">
        <w:t>2</w:t>
      </w:r>
      <w:r w:rsidRPr="00411E4C">
        <w:rPr>
          <w:vertAlign w:val="superscript"/>
        </w:rPr>
        <w:t>Ο</w:t>
      </w:r>
      <w:r w:rsidRPr="008B0368">
        <w:t xml:space="preserve"> </w:t>
      </w:r>
      <w:r w:rsidRPr="00411E4C">
        <w:t>ΕΝΗΜΕΡΩΤΙΚΟ</w:t>
      </w:r>
      <w:r w:rsidRPr="008B0368">
        <w:t xml:space="preserve"> </w:t>
      </w:r>
      <w:r w:rsidRPr="00411E4C">
        <w:t>ΔΕΛΤΙΟ</w:t>
      </w:r>
    </w:p>
    <w:p w:rsidR="00D379A4" w:rsidRDefault="00D379A4" w:rsidP="00D379A4">
      <w:pPr>
        <w:ind w:left="-567" w:right="42"/>
        <w:jc w:val="both"/>
      </w:pPr>
    </w:p>
    <w:p w:rsidR="00411E4C" w:rsidRPr="005E1E04" w:rsidRDefault="00411E4C" w:rsidP="008A7F26">
      <w:pPr>
        <w:ind w:left="-567" w:right="42"/>
        <w:jc w:val="both"/>
      </w:pPr>
      <w:r w:rsidRPr="00411E4C">
        <w:t>1</w:t>
      </w:r>
      <w:r w:rsidRPr="00411E4C">
        <w:rPr>
          <w:vertAlign w:val="superscript"/>
        </w:rPr>
        <w:t>η</w:t>
      </w:r>
      <w:r w:rsidRPr="00411E4C">
        <w:t xml:space="preserve"> </w:t>
      </w:r>
      <w:r w:rsidR="004A1BAB">
        <w:rPr>
          <w:lang w:val="en-US"/>
        </w:rPr>
        <w:t>L</w:t>
      </w:r>
      <w:r w:rsidR="004A1BAB" w:rsidRPr="004A1BAB">
        <w:t>/</w:t>
      </w:r>
      <w:r w:rsidR="004A1BAB">
        <w:rPr>
          <w:lang w:val="en-US"/>
        </w:rPr>
        <w:t>T</w:t>
      </w:r>
      <w:r w:rsidR="004A1BAB" w:rsidRPr="004A1BAB">
        <w:t>/</w:t>
      </w:r>
      <w:r w:rsidR="004A1BAB">
        <w:rPr>
          <w:lang w:val="en-US"/>
        </w:rPr>
        <w:t>T</w:t>
      </w:r>
      <w:r w:rsidR="004A1BAB">
        <w:t xml:space="preserve"> δραστηριότητα</w:t>
      </w:r>
    </w:p>
    <w:p w:rsidR="003B2AD6" w:rsidRDefault="003B2AD6" w:rsidP="008A7F26">
      <w:pPr>
        <w:ind w:left="-567" w:right="42"/>
        <w:jc w:val="both"/>
      </w:pPr>
      <w:r>
        <w:t>Μεταξύ 26</w:t>
      </w:r>
      <w:r w:rsidRPr="003B2AD6">
        <w:rPr>
          <w:vertAlign w:val="superscript"/>
        </w:rPr>
        <w:t>ης</w:t>
      </w:r>
      <w:r>
        <w:t xml:space="preserve"> και 31</w:t>
      </w:r>
      <w:r w:rsidRPr="003B2AD6">
        <w:rPr>
          <w:vertAlign w:val="superscript"/>
        </w:rPr>
        <w:t>ης</w:t>
      </w:r>
      <w:r>
        <w:t xml:space="preserve"> Αυγούστου 2023 στ</w:t>
      </w:r>
      <w:r w:rsidR="005E1E04">
        <w:t xml:space="preserve">η πόλη </w:t>
      </w:r>
      <w:proofErr w:type="spellStart"/>
      <w:r w:rsidR="005E1E04">
        <w:rPr>
          <w:lang w:val="en-US"/>
        </w:rPr>
        <w:t>Kochni</w:t>
      </w:r>
      <w:proofErr w:type="spellEnd"/>
      <w:r w:rsidR="005E1E04" w:rsidRPr="005E1E04">
        <w:t xml:space="preserve"> </w:t>
      </w:r>
      <w:r>
        <w:t>της Βόρειας Μακεδονίας</w:t>
      </w:r>
      <w:r w:rsidR="00BE177A">
        <w:t xml:space="preserve"> έλαβε χώρα </w:t>
      </w:r>
      <w:r w:rsidR="005E1E04">
        <w:t>η</w:t>
      </w:r>
      <w:r w:rsidR="00BE177A">
        <w:t xml:space="preserve"> πρώτ</w:t>
      </w:r>
      <w:r w:rsidR="005E1E04">
        <w:t>η</w:t>
      </w:r>
      <w:r w:rsidR="00BE177A">
        <w:t xml:space="preserve"> </w:t>
      </w:r>
      <w:r w:rsidR="005E1E04">
        <w:rPr>
          <w:lang w:val="en-US"/>
        </w:rPr>
        <w:t>L</w:t>
      </w:r>
      <w:r w:rsidR="005E1E04" w:rsidRPr="004A1BAB">
        <w:t>/</w:t>
      </w:r>
      <w:r w:rsidR="005E1E04">
        <w:rPr>
          <w:lang w:val="en-US"/>
        </w:rPr>
        <w:t>T</w:t>
      </w:r>
      <w:r w:rsidR="005E1E04" w:rsidRPr="004A1BAB">
        <w:t>/</w:t>
      </w:r>
      <w:r w:rsidR="005E1E04">
        <w:rPr>
          <w:lang w:val="en-US"/>
        </w:rPr>
        <w:t>T</w:t>
      </w:r>
      <w:r w:rsidR="005E1E04">
        <w:t xml:space="preserve"> δραστηριότητα  του προγράμματος </w:t>
      </w:r>
      <w:r w:rsidR="00A90793">
        <w:t>«</w:t>
      </w:r>
      <w:proofErr w:type="spellStart"/>
      <w:r w:rsidR="00A90793" w:rsidRPr="00A90793">
        <w:t>The</w:t>
      </w:r>
      <w:proofErr w:type="spellEnd"/>
      <w:r w:rsidR="00A90793" w:rsidRPr="00A90793">
        <w:t xml:space="preserve"> </w:t>
      </w:r>
      <w:proofErr w:type="spellStart"/>
      <w:r w:rsidR="00A90793" w:rsidRPr="00A90793">
        <w:t>Music</w:t>
      </w:r>
      <w:proofErr w:type="spellEnd"/>
      <w:r w:rsidR="00A90793" w:rsidRPr="00A90793">
        <w:t xml:space="preserve"> </w:t>
      </w:r>
      <w:proofErr w:type="spellStart"/>
      <w:r w:rsidR="00A90793" w:rsidRPr="00A90793">
        <w:t>Balkan</w:t>
      </w:r>
      <w:proofErr w:type="spellEnd"/>
      <w:r w:rsidR="00A90793" w:rsidRPr="00A90793">
        <w:t xml:space="preserve"> </w:t>
      </w:r>
      <w:proofErr w:type="spellStart"/>
      <w:r w:rsidR="00A90793" w:rsidRPr="00A90793">
        <w:t>Train</w:t>
      </w:r>
      <w:proofErr w:type="spellEnd"/>
      <w:r w:rsidR="00A90793" w:rsidRPr="00A90793">
        <w:t xml:space="preserve"> </w:t>
      </w:r>
      <w:proofErr w:type="spellStart"/>
      <w:r w:rsidR="00A90793" w:rsidRPr="00A90793">
        <w:t>for</w:t>
      </w:r>
      <w:proofErr w:type="spellEnd"/>
      <w:r w:rsidR="00A90793" w:rsidRPr="00A90793">
        <w:t xml:space="preserve"> </w:t>
      </w:r>
      <w:proofErr w:type="spellStart"/>
      <w:r w:rsidR="00A90793" w:rsidRPr="00A90793">
        <w:t>Peace</w:t>
      </w:r>
      <w:proofErr w:type="spellEnd"/>
      <w:r w:rsidR="00A90793">
        <w:t>»</w:t>
      </w:r>
      <w:r w:rsidR="00BE177A">
        <w:t>.</w:t>
      </w:r>
    </w:p>
    <w:p w:rsidR="00C1306D" w:rsidRDefault="00BE177A" w:rsidP="008A7F26">
      <w:pPr>
        <w:ind w:left="-567" w:right="42"/>
        <w:jc w:val="both"/>
      </w:pPr>
      <w:r>
        <w:t xml:space="preserve">Κατά τη διάρκεια της περιόδου αυτής, 9 </w:t>
      </w:r>
      <w:r w:rsidR="00216AAD">
        <w:t xml:space="preserve">εργαστήρια πραγματοποιήθηκαν πάνω </w:t>
      </w:r>
      <w:r w:rsidR="005E1E04">
        <w:t>διάφορες</w:t>
      </w:r>
      <w:r w:rsidR="00216AAD">
        <w:t xml:space="preserve"> </w:t>
      </w:r>
      <w:r w:rsidR="005E1E04">
        <w:t>θεματικές,</w:t>
      </w:r>
      <w:r w:rsidR="00216AAD">
        <w:t xml:space="preserve"> όπως «</w:t>
      </w:r>
      <w:r w:rsidR="00064FCE">
        <w:t>Καθορίζοντας</w:t>
      </w:r>
      <w:r w:rsidR="00216AAD">
        <w:t xml:space="preserve"> το πλα</w:t>
      </w:r>
      <w:r w:rsidR="00064FCE">
        <w:t>ίσιο</w:t>
      </w:r>
      <w:r w:rsidR="00216AAD">
        <w:t xml:space="preserve"> του ρατσισμού», «Φαινόμενα ρατσισμού και ριζοσπαστικοποίησης»</w:t>
      </w:r>
      <w:r w:rsidR="00064FCE">
        <w:t>, «Η συνεισφορά της μουσικής στα ανθρώπινα δικαιώματα, την ειρήνη και την Ευρωπαϊκή ταυτότητα» και «</w:t>
      </w:r>
      <w:r w:rsidR="008B204E">
        <w:t xml:space="preserve">Η </w:t>
      </w:r>
      <w:r w:rsidR="00FA00E4">
        <w:t>μο</w:t>
      </w:r>
      <w:r w:rsidR="00064FCE">
        <w:t xml:space="preserve">υσική ως εργαλείο </w:t>
      </w:r>
      <w:r w:rsidR="00B01057">
        <w:t>έκφρασης και εκπαίδευσης</w:t>
      </w:r>
      <w:r w:rsidR="00064FCE">
        <w:t>»</w:t>
      </w:r>
      <w:r w:rsidR="005E1E04">
        <w:t xml:space="preserve"> κλπ</w:t>
      </w:r>
      <w:r w:rsidR="00B01057">
        <w:t xml:space="preserve">. </w:t>
      </w:r>
      <w:r w:rsidR="005E1E04">
        <w:t>Ειδικοί από τον φορέα</w:t>
      </w:r>
      <w:r w:rsidR="00B01057">
        <w:t xml:space="preserve"> </w:t>
      </w:r>
      <w:r w:rsidR="00B01057">
        <w:rPr>
          <w:lang w:val="en-US"/>
        </w:rPr>
        <w:t>AID</w:t>
      </w:r>
      <w:r w:rsidR="00B01057" w:rsidRPr="00632A06">
        <w:t xml:space="preserve"> </w:t>
      </w:r>
      <w:r w:rsidR="006C141C">
        <w:t>της</w:t>
      </w:r>
      <w:r w:rsidR="00B01057">
        <w:t xml:space="preserve"> Ελλάδα</w:t>
      </w:r>
      <w:r w:rsidR="006C141C">
        <w:t>ς</w:t>
      </w:r>
      <w:r w:rsidR="00632A06">
        <w:t>, τ</w:t>
      </w:r>
      <w:r w:rsidR="005E1E04">
        <w:t>ου φορέα</w:t>
      </w:r>
      <w:r w:rsidR="00632A06">
        <w:t xml:space="preserve"> </w:t>
      </w:r>
      <w:r w:rsidR="005E1E04">
        <w:rPr>
          <w:lang w:val="en-US"/>
        </w:rPr>
        <w:t>NGO</w:t>
      </w:r>
      <w:r w:rsidR="005E1E04" w:rsidRPr="005E1E04">
        <w:t>-</w:t>
      </w:r>
      <w:r w:rsidR="00632A06">
        <w:t xml:space="preserve"> </w:t>
      </w:r>
      <w:r w:rsidR="00632A06">
        <w:rPr>
          <w:lang w:val="en-US"/>
        </w:rPr>
        <w:t>LAG</w:t>
      </w:r>
      <w:r w:rsidR="00632A06" w:rsidRPr="00632A06">
        <w:t xml:space="preserve"> </w:t>
      </w:r>
      <w:r w:rsidR="006C141C">
        <w:t>από τη</w:t>
      </w:r>
      <w:r w:rsidR="00632A06" w:rsidRPr="00632A06">
        <w:t xml:space="preserve"> </w:t>
      </w:r>
      <w:r w:rsidR="00632A06">
        <w:t xml:space="preserve">Βόρεια Μακεδονία και τον </w:t>
      </w:r>
      <w:r w:rsidR="00402CE6">
        <w:t>ο</w:t>
      </w:r>
      <w:r w:rsidR="00632A06">
        <w:t>ργανισμό «</w:t>
      </w:r>
      <w:r w:rsidR="0094354F">
        <w:t>Association Centre for Sustainability and Economic Growth</w:t>
      </w:r>
      <w:r w:rsidR="00632A06">
        <w:t>» (</w:t>
      </w:r>
      <w:r w:rsidR="00632A06">
        <w:rPr>
          <w:lang w:val="en-US"/>
        </w:rPr>
        <w:t>CSEG</w:t>
      </w:r>
      <w:r w:rsidR="00632A06" w:rsidRPr="00632A06">
        <w:t xml:space="preserve">) </w:t>
      </w:r>
      <w:r w:rsidR="009755A8">
        <w:t xml:space="preserve">της Βουλγαρίας, </w:t>
      </w:r>
      <w:r w:rsidR="00F37394">
        <w:t>παρουσίασαν</w:t>
      </w:r>
      <w:r w:rsidR="001274AD">
        <w:t xml:space="preserve"> και προώθησαν </w:t>
      </w:r>
      <w:r w:rsidR="007A5F85">
        <w:t xml:space="preserve">σε όλους τους συμμετέχοντες </w:t>
      </w:r>
      <w:r w:rsidR="001274AD">
        <w:t xml:space="preserve">τις γνώσεις τους </w:t>
      </w:r>
      <w:r w:rsidR="007A5F85">
        <w:t>πάνω στα</w:t>
      </w:r>
      <w:r w:rsidR="00EE257A">
        <w:t xml:space="preserve"> θέματα </w:t>
      </w:r>
      <w:r w:rsidR="00F37394">
        <w:t>αυτά</w:t>
      </w:r>
      <w:r w:rsidR="00EE257A">
        <w:t xml:space="preserve">. </w:t>
      </w:r>
      <w:r w:rsidR="00336A54">
        <w:t>Παρουσιάστηκε επίσης στους συμμετέχοντες έ</w:t>
      </w:r>
      <w:r w:rsidR="00EE257A">
        <w:t xml:space="preserve">να ειδικά σχεδιασμένο εργαστήριο για το έργο του </w:t>
      </w:r>
      <w:r w:rsidR="00EE257A">
        <w:rPr>
          <w:lang w:val="en-US"/>
        </w:rPr>
        <w:t>John</w:t>
      </w:r>
      <w:r w:rsidR="00EE257A" w:rsidRPr="00EE257A">
        <w:t xml:space="preserve"> </w:t>
      </w:r>
      <w:r w:rsidR="00EE257A">
        <w:rPr>
          <w:lang w:val="en-US"/>
        </w:rPr>
        <w:t>Lennon</w:t>
      </w:r>
      <w:r w:rsidR="00EE257A" w:rsidRPr="00EE257A">
        <w:t xml:space="preserve"> </w:t>
      </w:r>
      <w:r w:rsidR="00EE257A">
        <w:t>ως ένα από τα πιο εξέχοντα παραδείγματα</w:t>
      </w:r>
      <w:r w:rsidR="00C1306D">
        <w:t xml:space="preserve"> ειρήνης μέσω της μουσικής.</w:t>
      </w:r>
    </w:p>
    <w:p w:rsidR="00C1306D" w:rsidRDefault="00C1306D" w:rsidP="008A7F26">
      <w:pPr>
        <w:ind w:left="-567" w:right="42"/>
        <w:jc w:val="both"/>
      </w:pPr>
      <w:r>
        <w:rPr>
          <w:noProof/>
          <w:lang w:eastAsia="el-GR"/>
        </w:rPr>
        <w:drawing>
          <wp:inline distT="0" distB="0" distL="0" distR="0">
            <wp:extent cx="3381375" cy="2535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7A" w:rsidRDefault="00913FC0" w:rsidP="008A7F26">
      <w:pPr>
        <w:ind w:left="-567" w:right="42"/>
        <w:jc w:val="both"/>
      </w:pPr>
      <w:r>
        <w:t xml:space="preserve">Σε συνδυασμό με τα εργαστήρια, η </w:t>
      </w:r>
      <w:r w:rsidR="0094354F">
        <w:t>εκπαιδευτική διαδικασία</w:t>
      </w:r>
      <w:r>
        <w:t xml:space="preserve"> κάλυ</w:t>
      </w:r>
      <w:r w:rsidR="00D31AEC">
        <w:t>ψ</w:t>
      </w:r>
      <w:r>
        <w:t>ε επίσης και θέματα όπως η χρήση της διεθνής π</w:t>
      </w:r>
      <w:r w:rsidR="00DE2754">
        <w:t xml:space="preserve">λατφόρμας εκμάθησης </w:t>
      </w:r>
      <w:r w:rsidR="00DE2754" w:rsidRPr="00DE2754">
        <w:t>eTwinning</w:t>
      </w:r>
      <w:r w:rsidR="00DE2754">
        <w:t xml:space="preserve"> για την ανταλλαγή εμπειριών μεταξύ δασκάλων από διαφορετικές χώρες, καθώς και </w:t>
      </w:r>
      <w:r w:rsidR="00790752">
        <w:t>τους Ανοιχτούς Εκπαιδευτικούς Πόρους (</w:t>
      </w:r>
      <w:r w:rsidR="00790752">
        <w:rPr>
          <w:lang w:val="en-US"/>
        </w:rPr>
        <w:t>OER</w:t>
      </w:r>
      <w:r w:rsidR="00790752" w:rsidRPr="00790752">
        <w:t>)</w:t>
      </w:r>
      <w:r w:rsidR="00790752">
        <w:t xml:space="preserve">, οι οποίοι επιτρέπουν στους </w:t>
      </w:r>
      <w:r w:rsidR="008E43FB">
        <w:t>δασκάλους</w:t>
      </w:r>
      <w:r w:rsidR="00790752">
        <w:t xml:space="preserve"> να διδάξουν με τρόπο μοντέρνο και ελκυστικό.</w:t>
      </w:r>
    </w:p>
    <w:p w:rsidR="00790752" w:rsidRDefault="00790752" w:rsidP="008A7F26">
      <w:pPr>
        <w:ind w:left="-567" w:right="42"/>
        <w:jc w:val="both"/>
      </w:pPr>
      <w:r>
        <w:t>Τις τελευταίες δύο ημέρες, μικτές ομάδες καθηγητών</w:t>
      </w:r>
      <w:r w:rsidR="00473242">
        <w:t xml:space="preserve"> </w:t>
      </w:r>
      <w:r w:rsidR="008E43FB">
        <w:t>συνέθεσαν</w:t>
      </w:r>
      <w:r w:rsidR="00473242">
        <w:t xml:space="preserve"> </w:t>
      </w:r>
      <w:r w:rsidR="00FD455F">
        <w:t xml:space="preserve">επίσης </w:t>
      </w:r>
      <w:r w:rsidR="00473242">
        <w:t>μία κοινή στρατηγική ώστε να εφαρμόσουν τις γνώσεις που απέκτησαν από την εκπαίδευση στις  τάξεις</w:t>
      </w:r>
      <w:r w:rsidR="00172E15">
        <w:t xml:space="preserve"> τους</w:t>
      </w:r>
      <w:r w:rsidR="008974A3">
        <w:t xml:space="preserve">, </w:t>
      </w:r>
      <w:r w:rsidR="008B27A5">
        <w:t>έγιναν</w:t>
      </w:r>
      <w:r w:rsidR="00001E2A">
        <w:t xml:space="preserve"> προετοιμασίες για την εκδήλωση</w:t>
      </w:r>
      <w:r w:rsidR="0007127D">
        <w:t xml:space="preserve"> μεταξύ</w:t>
      </w:r>
      <w:r w:rsidR="00001E2A">
        <w:t xml:space="preserve"> των μαθητών και πραγματοποιήθηκαν </w:t>
      </w:r>
      <w:r w:rsidR="00E77B82">
        <w:t>οι</w:t>
      </w:r>
      <w:r w:rsidR="006B1CCA">
        <w:t xml:space="preserve"> </w:t>
      </w:r>
      <w:r w:rsidR="00001E2A">
        <w:t>τελικές συζητήσεις</w:t>
      </w:r>
      <w:r w:rsidR="00477963">
        <w:t>. Τέλος πραγματοποιήθηκε αξιολόγηςη</w:t>
      </w:r>
      <w:r w:rsidR="00BE1C16">
        <w:t xml:space="preserve"> </w:t>
      </w:r>
      <w:r w:rsidR="002467F8">
        <w:t xml:space="preserve">των δραστηριοτήτων </w:t>
      </w:r>
      <w:r w:rsidR="00390025">
        <w:t xml:space="preserve">και των </w:t>
      </w:r>
      <w:r w:rsidR="008F6E6F">
        <w:t xml:space="preserve">λεπτομερειών οργάνωσης για τις επερχόμενες </w:t>
      </w:r>
      <w:r w:rsidR="00477963">
        <w:t>δραστηριότητες</w:t>
      </w:r>
      <w:r w:rsidR="008F6E6F">
        <w:t>.</w:t>
      </w:r>
    </w:p>
    <w:p w:rsidR="008F6E6F" w:rsidRDefault="008F6E6F" w:rsidP="008A7F26">
      <w:pPr>
        <w:ind w:left="-567" w:right="42"/>
        <w:jc w:val="both"/>
      </w:pPr>
      <w:r>
        <w:t>Οι διοργανωτές της Βόρειας Μακεδονίας επίσης οργάνωσαν μία περιήγηση στ</w:t>
      </w:r>
      <w:r w:rsidR="00FD05D3">
        <w:t>η</w:t>
      </w:r>
      <w:r>
        <w:t xml:space="preserve"> Κ</w:t>
      </w:r>
      <w:r w:rsidR="00FD05D3">
        <w:t>ότσανη</w:t>
      </w:r>
      <w:r>
        <w:t xml:space="preserve"> </w:t>
      </w:r>
      <w:r w:rsidR="00850E91">
        <w:t xml:space="preserve">και ένα παραδοσιακό μακεδονικό δείπνο για τους </w:t>
      </w:r>
      <w:r w:rsidR="00477963">
        <w:t>εταίρους</w:t>
      </w:r>
      <w:r w:rsidR="00850E91">
        <w:t>, μέσω του οποίου οι καλεσμένοι είχαν τη δυνατότητα να μάθουν περισσότερα για τ</w:t>
      </w:r>
      <w:r w:rsidR="00BE635C">
        <w:t>ην τοπική κουλτούρα</w:t>
      </w:r>
      <w:r w:rsidR="00FD05D3">
        <w:t>, τον τρόπο ζωής τους και τις παραδόσεις τους.</w:t>
      </w:r>
    </w:p>
    <w:p w:rsidR="00FD05D3" w:rsidRDefault="00D758F9" w:rsidP="008A7F26">
      <w:pPr>
        <w:ind w:left="-567" w:right="42"/>
        <w:jc w:val="both"/>
      </w:pPr>
      <w:r>
        <w:lastRenderedPageBreak/>
        <w:t xml:space="preserve">Το </w:t>
      </w:r>
      <w:r w:rsidR="00477963">
        <w:t>πρόγραμμα</w:t>
      </w:r>
      <w:r>
        <w:t xml:space="preserve"> «</w:t>
      </w:r>
      <w:r w:rsidR="00DA1229" w:rsidRPr="00DA1229">
        <w:t>The Music Balkan Train for Peace</w:t>
      </w:r>
      <w:r>
        <w:t xml:space="preserve">» </w:t>
      </w:r>
      <w:r w:rsidR="00DA1229">
        <w:t>πραγματοποιείται</w:t>
      </w:r>
      <w:r>
        <w:t xml:space="preserve"> </w:t>
      </w:r>
      <w:r w:rsidR="00420256">
        <w:t>στα πλαίσια του</w:t>
      </w:r>
      <w:r w:rsidR="00CF1CE4">
        <w:t xml:space="preserve"> πρ</w:t>
      </w:r>
      <w:r w:rsidR="00420256">
        <w:t>ογράμματος</w:t>
      </w:r>
      <w:r w:rsidR="00CF1CE4">
        <w:t xml:space="preserve"> </w:t>
      </w:r>
      <w:r w:rsidR="00CF1CE4">
        <w:rPr>
          <w:lang w:val="en-US"/>
        </w:rPr>
        <w:t>Erasmus</w:t>
      </w:r>
      <w:r w:rsidR="00CF1CE4" w:rsidRPr="00CF1CE4">
        <w:t xml:space="preserve">+ </w:t>
      </w:r>
      <w:r w:rsidR="00CF1CE4">
        <w:t xml:space="preserve">και στοχεύει στην ευαισθητοποίηση και επισήμανση της σπουδαιότητας της ειρήνης και αυξάνει την αίσθηση ευημερίας για τους μαθητές, τους </w:t>
      </w:r>
      <w:r w:rsidR="00420256">
        <w:t>δασκάλους</w:t>
      </w:r>
      <w:r w:rsidR="00CF1CE4">
        <w:t xml:space="preserve"> τους και το ευρύτερο σχολικό </w:t>
      </w:r>
      <w:r w:rsidR="008A7F26">
        <w:t>περιβάλλον</w:t>
      </w:r>
      <w:r w:rsidR="00420256">
        <w:t>.</w:t>
      </w:r>
    </w:p>
    <w:p w:rsidR="00003D1D" w:rsidRDefault="00E028DE" w:rsidP="008A7F26">
      <w:pPr>
        <w:ind w:left="-567" w:right="42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2515235</wp:posOffset>
            </wp:positionV>
            <wp:extent cx="3562350" cy="26714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BF9">
        <w:rPr>
          <w:noProof/>
          <w:lang w:eastAsia="el-GR"/>
        </w:rPr>
        <w:drawing>
          <wp:inline distT="0" distB="0" distL="0" distR="0">
            <wp:extent cx="3648075" cy="27355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E4" w:rsidRDefault="00822FE4" w:rsidP="008A7F26">
      <w:pPr>
        <w:ind w:left="-567" w:right="42"/>
        <w:jc w:val="both"/>
      </w:pPr>
    </w:p>
    <w:p w:rsidR="00822FE4" w:rsidRPr="00CF1CE4" w:rsidRDefault="00053C48" w:rsidP="008A7F26">
      <w:pPr>
        <w:ind w:left="-567" w:right="42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1527810</wp:posOffset>
            </wp:positionV>
            <wp:extent cx="3552825" cy="2663190"/>
            <wp:effectExtent l="0" t="0" r="952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2FE4" w:rsidRPr="00CF1CE4" w:rsidSect="009A34D5">
      <w:headerReference w:type="default" r:id="rId10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78" w:rsidRDefault="00015978" w:rsidP="00981C86">
      <w:pPr>
        <w:spacing w:after="0" w:line="240" w:lineRule="auto"/>
      </w:pPr>
      <w:r>
        <w:separator/>
      </w:r>
    </w:p>
  </w:endnote>
  <w:endnote w:type="continuationSeparator" w:id="0">
    <w:p w:rsidR="00015978" w:rsidRDefault="00015978" w:rsidP="0098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78" w:rsidRDefault="00015978" w:rsidP="00981C86">
      <w:pPr>
        <w:spacing w:after="0" w:line="240" w:lineRule="auto"/>
      </w:pPr>
      <w:r>
        <w:separator/>
      </w:r>
    </w:p>
  </w:footnote>
  <w:footnote w:type="continuationSeparator" w:id="0">
    <w:p w:rsidR="00015978" w:rsidRDefault="00015978" w:rsidP="0098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86" w:rsidRDefault="00EC2D10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-289560</wp:posOffset>
          </wp:positionV>
          <wp:extent cx="904875" cy="7239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-182880</wp:posOffset>
          </wp:positionV>
          <wp:extent cx="1369695" cy="454025"/>
          <wp:effectExtent l="0" t="0" r="1905" b="3175"/>
          <wp:wrapNone/>
          <wp:docPr id="1032" name="Picture 8" descr="full logo hrdc [Final]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full logo hrdc [Final] 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489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-182880</wp:posOffset>
          </wp:positionV>
          <wp:extent cx="2155825" cy="485775"/>
          <wp:effectExtent l="0" t="0" r="0" b="9525"/>
          <wp:wrapNone/>
          <wp:docPr id="1030" name="Picture 9" descr="E:\Proposals\ERASMUS+\2018\CSEG\Dissemination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9" descr="E:\Proposals\ERASMUS+\2018\CSEG\Dissemination\eu_flag_co_funded_pos_[rgb]_right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4C"/>
    <w:rsid w:val="00001E2A"/>
    <w:rsid w:val="00003D1D"/>
    <w:rsid w:val="00015978"/>
    <w:rsid w:val="00043C82"/>
    <w:rsid w:val="00053C48"/>
    <w:rsid w:val="00064FCE"/>
    <w:rsid w:val="0007127D"/>
    <w:rsid w:val="000D730A"/>
    <w:rsid w:val="000F6BC9"/>
    <w:rsid w:val="001274AD"/>
    <w:rsid w:val="00172E15"/>
    <w:rsid w:val="001D4BEC"/>
    <w:rsid w:val="00216AAD"/>
    <w:rsid w:val="002467F8"/>
    <w:rsid w:val="002610A8"/>
    <w:rsid w:val="002D41CF"/>
    <w:rsid w:val="00336A54"/>
    <w:rsid w:val="00347489"/>
    <w:rsid w:val="00390025"/>
    <w:rsid w:val="003B2AD6"/>
    <w:rsid w:val="003C48C3"/>
    <w:rsid w:val="00402CE6"/>
    <w:rsid w:val="00411E4C"/>
    <w:rsid w:val="00420256"/>
    <w:rsid w:val="00473242"/>
    <w:rsid w:val="00477963"/>
    <w:rsid w:val="004A1BAB"/>
    <w:rsid w:val="004B2484"/>
    <w:rsid w:val="005B1BF2"/>
    <w:rsid w:val="005E1E04"/>
    <w:rsid w:val="00632A06"/>
    <w:rsid w:val="006B1CCA"/>
    <w:rsid w:val="006B5FE9"/>
    <w:rsid w:val="006C141C"/>
    <w:rsid w:val="0074784B"/>
    <w:rsid w:val="00766742"/>
    <w:rsid w:val="007823E3"/>
    <w:rsid w:val="00790752"/>
    <w:rsid w:val="007A5F85"/>
    <w:rsid w:val="00807BCD"/>
    <w:rsid w:val="00822FE4"/>
    <w:rsid w:val="00850E91"/>
    <w:rsid w:val="008974A3"/>
    <w:rsid w:val="008A7F26"/>
    <w:rsid w:val="008B0368"/>
    <w:rsid w:val="008B204E"/>
    <w:rsid w:val="008B27A5"/>
    <w:rsid w:val="008E43FB"/>
    <w:rsid w:val="008F6E6F"/>
    <w:rsid w:val="00913FC0"/>
    <w:rsid w:val="0094354F"/>
    <w:rsid w:val="009755A8"/>
    <w:rsid w:val="00981C86"/>
    <w:rsid w:val="009A34D5"/>
    <w:rsid w:val="00A70FB1"/>
    <w:rsid w:val="00A73CC5"/>
    <w:rsid w:val="00A81F6F"/>
    <w:rsid w:val="00A90793"/>
    <w:rsid w:val="00B01057"/>
    <w:rsid w:val="00B83C4B"/>
    <w:rsid w:val="00B96806"/>
    <w:rsid w:val="00BB3FE2"/>
    <w:rsid w:val="00BD7782"/>
    <w:rsid w:val="00BE177A"/>
    <w:rsid w:val="00BE1C16"/>
    <w:rsid w:val="00BE635C"/>
    <w:rsid w:val="00C1306D"/>
    <w:rsid w:val="00C81657"/>
    <w:rsid w:val="00CF1CE4"/>
    <w:rsid w:val="00D31AEC"/>
    <w:rsid w:val="00D379A4"/>
    <w:rsid w:val="00D758F9"/>
    <w:rsid w:val="00DA1229"/>
    <w:rsid w:val="00DE2754"/>
    <w:rsid w:val="00E028DE"/>
    <w:rsid w:val="00E77B82"/>
    <w:rsid w:val="00E84FCE"/>
    <w:rsid w:val="00EB3BF9"/>
    <w:rsid w:val="00EC2D10"/>
    <w:rsid w:val="00EE257A"/>
    <w:rsid w:val="00F01E35"/>
    <w:rsid w:val="00F14B1C"/>
    <w:rsid w:val="00F37394"/>
    <w:rsid w:val="00F64802"/>
    <w:rsid w:val="00FA00E4"/>
    <w:rsid w:val="00FA39DA"/>
    <w:rsid w:val="00FB0C6A"/>
    <w:rsid w:val="00FD05D3"/>
    <w:rsid w:val="00FD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81C86"/>
  </w:style>
  <w:style w:type="paragraph" w:styleId="a4">
    <w:name w:val="footer"/>
    <w:basedOn w:val="a"/>
    <w:link w:val="Char0"/>
    <w:uiPriority w:val="99"/>
    <w:unhideWhenUsed/>
    <w:rsid w:val="00981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1C86"/>
  </w:style>
  <w:style w:type="paragraph" w:styleId="a5">
    <w:name w:val="Balloon Text"/>
    <w:basedOn w:val="a"/>
    <w:link w:val="Char1"/>
    <w:uiPriority w:val="99"/>
    <w:semiHidden/>
    <w:unhideWhenUsed/>
    <w:rsid w:val="0078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2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Φρόσω Τ</dc:creator>
  <cp:lastModifiedBy>USERPC</cp:lastModifiedBy>
  <cp:revision>2</cp:revision>
  <dcterms:created xsi:type="dcterms:W3CDTF">2023-09-21T05:20:00Z</dcterms:created>
  <dcterms:modified xsi:type="dcterms:W3CDTF">2023-09-21T05:20:00Z</dcterms:modified>
</cp:coreProperties>
</file>